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624A9" w14:textId="77777777" w:rsidR="00970E75" w:rsidRPr="00952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523DF">
        <w:rPr>
          <w:rFonts w:ascii="Times New Roman" w:eastAsia="Calibri" w:hAnsi="Times New Roman" w:cs="Times New Roman"/>
          <w:b/>
          <w:sz w:val="28"/>
        </w:rPr>
        <w:t>Контрольная точка №1</w:t>
      </w:r>
      <w:r w:rsidRPr="009523DF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9523DF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25195504" w14:textId="77777777" w:rsidR="00970E75" w:rsidRPr="00952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523DF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</w:rPr>
        <w:t>группы</w:t>
      </w:r>
    </w:p>
    <w:p w14:paraId="57DF4A67" w14:textId="77777777" w:rsidR="00970E75" w:rsidRPr="00952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C3623FE" w14:textId="77777777" w:rsidR="00970E75" w:rsidRPr="00952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340F8132" w14:textId="77777777" w:rsidR="00970E75" w:rsidRPr="00952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9523DF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51DC1E4D" w14:textId="77777777" w:rsidR="00970E75" w:rsidRPr="009523DF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3403A" w14:textId="77777777" w:rsidR="004D1A93" w:rsidRPr="009523DF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952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52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782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3A4392CA" w14:textId="77777777" w:rsidR="003B423D" w:rsidRPr="009523DF" w:rsidRDefault="003B423D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631F2E" w14:textId="77777777" w:rsidR="002034A2" w:rsidRPr="009523DF" w:rsidRDefault="002034A2" w:rsidP="002034A2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Институциональные единицы - резиденты других стран, основной функцией которых является осуществление экономических операций с резидентами данной страны, относятся к сектору…:</w:t>
      </w:r>
    </w:p>
    <w:p w14:paraId="6EB012B5" w14:textId="77777777" w:rsidR="002034A2" w:rsidRPr="009523DF" w:rsidRDefault="002034A2" w:rsidP="002034A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остальной мир;</w:t>
      </w:r>
    </w:p>
    <w:p w14:paraId="73CA9247" w14:textId="77777777" w:rsidR="002034A2" w:rsidRPr="009523DF" w:rsidRDefault="002034A2" w:rsidP="002034A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домашние хозяйства;</w:t>
      </w:r>
    </w:p>
    <w:p w14:paraId="3D5A969E" w14:textId="77777777" w:rsidR="002034A2" w:rsidRPr="009523DF" w:rsidRDefault="002034A2" w:rsidP="002034A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иностранные государственные учреждения;</w:t>
      </w:r>
    </w:p>
    <w:p w14:paraId="575109BB" w14:textId="77777777" w:rsidR="002034A2" w:rsidRPr="009523DF" w:rsidRDefault="002034A2" w:rsidP="002034A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иностранные финансовые учреждения;</w:t>
      </w:r>
    </w:p>
    <w:p w14:paraId="5AEF3F12" w14:textId="77777777" w:rsidR="002034A2" w:rsidRPr="009523DF" w:rsidRDefault="002034A2" w:rsidP="002034A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иностранные нефинансовые предприятия.</w:t>
      </w:r>
    </w:p>
    <w:p w14:paraId="27538436" w14:textId="77777777" w:rsidR="003B423D" w:rsidRPr="009523DF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A03C9F5" w14:textId="77777777"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населения населенного пункта за год (чел.): численность населения на начало года: 241400, число родившихся: 3380, число умерших: 2680, прибыло на постоянное жительство:1800, убыло в другие населенные пункты: 600. Численность населения на конец года составит … чел.:</w:t>
      </w:r>
    </w:p>
    <w:p w14:paraId="0E679AA4" w14:textId="77777777" w:rsidR="002034A2" w:rsidRPr="009523DF" w:rsidRDefault="002034A2" w:rsidP="002034A2">
      <w:pPr>
        <w:pStyle w:val="a3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243300;</w:t>
      </w:r>
    </w:p>
    <w:p w14:paraId="37A448DD" w14:textId="77777777" w:rsidR="002034A2" w:rsidRPr="009523DF" w:rsidRDefault="002034A2" w:rsidP="002034A2">
      <w:pPr>
        <w:pStyle w:val="a3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242350;</w:t>
      </w:r>
    </w:p>
    <w:p w14:paraId="348C2479" w14:textId="77777777" w:rsidR="002034A2" w:rsidRPr="009523DF" w:rsidRDefault="002034A2" w:rsidP="002034A2">
      <w:pPr>
        <w:pStyle w:val="a3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242500;</w:t>
      </w:r>
    </w:p>
    <w:p w14:paraId="7F5FF5CB" w14:textId="77777777" w:rsidR="002034A2" w:rsidRPr="009523DF" w:rsidRDefault="002034A2" w:rsidP="002034A2">
      <w:pPr>
        <w:pStyle w:val="a3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243200.</w:t>
      </w:r>
    </w:p>
    <w:p w14:paraId="1F6563A9" w14:textId="77777777" w:rsidR="003B423D" w:rsidRPr="009523DF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FAD0810" w14:textId="77777777"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Общий коэффициент смертности рассчитывается как ...</w:t>
      </w:r>
    </w:p>
    <w:p w14:paraId="7C1B1418" w14:textId="77777777" w:rsidR="002034A2" w:rsidRPr="009523DF" w:rsidRDefault="002034A2" w:rsidP="002034A2">
      <w:pPr>
        <w:numPr>
          <w:ilvl w:val="1"/>
          <w:numId w:val="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1579" w:dyaOrig="640" w14:anchorId="2B8B5B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30pt" o:ole="" fillcolor="window">
            <v:imagedata r:id="rId6" o:title=""/>
          </v:shape>
          <o:OLEObject Type="Embed" ProgID="Equation.3" ShapeID="_x0000_i1025" DrawAspect="Content" ObjectID="_1703501555" r:id="rId7"/>
        </w:object>
      </w:r>
    </w:p>
    <w:p w14:paraId="35DEC518" w14:textId="77777777" w:rsidR="002034A2" w:rsidRPr="009523DF" w:rsidRDefault="002034A2" w:rsidP="002034A2">
      <w:pPr>
        <w:numPr>
          <w:ilvl w:val="1"/>
          <w:numId w:val="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5060" w:dyaOrig="640" w14:anchorId="1C482442">
          <v:shape id="_x0000_i1026" type="#_x0000_t75" style="width:253pt;height:30pt" o:ole="">
            <v:imagedata r:id="rId8" o:title=""/>
          </v:shape>
          <o:OLEObject Type="Embed" ProgID="Equation.3" ShapeID="_x0000_i1026" DrawAspect="Content" ObjectID="_1703501556" r:id="rId9"/>
        </w:object>
      </w:r>
    </w:p>
    <w:p w14:paraId="3E3C049B" w14:textId="77777777" w:rsidR="002034A2" w:rsidRPr="009523DF" w:rsidRDefault="002034A2" w:rsidP="002034A2">
      <w:pPr>
        <w:numPr>
          <w:ilvl w:val="1"/>
          <w:numId w:val="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2059" w:dyaOrig="640" w14:anchorId="16A3C4DB">
          <v:shape id="_x0000_i1027" type="#_x0000_t75" style="width:102pt;height:30pt" o:ole="">
            <v:imagedata r:id="rId10" o:title=""/>
          </v:shape>
          <o:OLEObject Type="Embed" ProgID="Equation.3" ShapeID="_x0000_i1027" DrawAspect="Content" ObjectID="_1703501557" r:id="rId11"/>
        </w:object>
      </w:r>
    </w:p>
    <w:p w14:paraId="1F8994D0" w14:textId="77777777" w:rsidR="002034A2" w:rsidRPr="009523DF" w:rsidRDefault="002034A2" w:rsidP="002034A2">
      <w:pPr>
        <w:numPr>
          <w:ilvl w:val="1"/>
          <w:numId w:val="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3DF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1579" w:dyaOrig="640" w14:anchorId="23C3C6F9">
          <v:shape id="_x0000_i1028" type="#_x0000_t75" style="width:80pt;height:30pt" o:ole="">
            <v:imagedata r:id="rId12" o:title=""/>
          </v:shape>
          <o:OLEObject Type="Embed" ProgID="Equation.3" ShapeID="_x0000_i1028" DrawAspect="Content" ObjectID="_1703501558" r:id="rId13"/>
        </w:object>
      </w:r>
    </w:p>
    <w:p w14:paraId="7C1EB59E" w14:textId="77777777" w:rsidR="002034A2" w:rsidRPr="009523DF" w:rsidRDefault="002034A2" w:rsidP="002034A2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2A683B" w14:textId="77777777"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Численность населения города на начало города составила 600 тыс. чел. За год естественный прирост составил 6 тыс. человек, число прибывших </w:t>
      </w: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– 3 тыс. чел., число выбывших – 2 тыс. чел. Какова будет численность на конец года (тыс. чел.):</w:t>
      </w:r>
    </w:p>
    <w:p w14:paraId="12ED86C3" w14:textId="77777777" w:rsidR="002034A2" w:rsidRPr="009523DF" w:rsidRDefault="002034A2" w:rsidP="002034A2">
      <w:pPr>
        <w:numPr>
          <w:ilvl w:val="1"/>
          <w:numId w:val="7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601;</w:t>
      </w:r>
    </w:p>
    <w:p w14:paraId="3D57ACD3" w14:textId="77777777" w:rsidR="002034A2" w:rsidRPr="009523DF" w:rsidRDefault="002034A2" w:rsidP="002034A2">
      <w:pPr>
        <w:numPr>
          <w:ilvl w:val="1"/>
          <w:numId w:val="7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606;</w:t>
      </w:r>
    </w:p>
    <w:p w14:paraId="678DE727" w14:textId="77777777" w:rsidR="002034A2" w:rsidRPr="009523DF" w:rsidRDefault="002034A2" w:rsidP="002034A2">
      <w:pPr>
        <w:numPr>
          <w:ilvl w:val="1"/>
          <w:numId w:val="7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607.</w:t>
      </w:r>
    </w:p>
    <w:p w14:paraId="49E9AE77" w14:textId="77777777" w:rsidR="003B423D" w:rsidRPr="009523DF" w:rsidRDefault="003B423D" w:rsidP="003B423D">
      <w:pPr>
        <w:tabs>
          <w:tab w:val="left" w:pos="1134"/>
        </w:tabs>
        <w:spacing w:after="0" w:line="276" w:lineRule="auto"/>
        <w:ind w:left="737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24D6E944" w14:textId="77777777"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Постоянное население – это:</w:t>
      </w:r>
    </w:p>
    <w:p w14:paraId="63BFADF8" w14:textId="77777777" w:rsidR="002034A2" w:rsidRPr="009523DF" w:rsidRDefault="002034A2" w:rsidP="002034A2">
      <w:pPr>
        <w:numPr>
          <w:ilvl w:val="1"/>
          <w:numId w:val="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лица, никогда не выезжавшие из данного населенного пункта;</w:t>
      </w:r>
    </w:p>
    <w:p w14:paraId="4B81DBE2" w14:textId="77777777" w:rsidR="002034A2" w:rsidRPr="009523DF" w:rsidRDefault="002034A2" w:rsidP="002034A2">
      <w:pPr>
        <w:numPr>
          <w:ilvl w:val="1"/>
          <w:numId w:val="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лица, имеющие постоянную прописку;</w:t>
      </w:r>
    </w:p>
    <w:p w14:paraId="4FDD504E" w14:textId="77777777" w:rsidR="002034A2" w:rsidRPr="009523DF" w:rsidRDefault="002034A2" w:rsidP="002034A2">
      <w:pPr>
        <w:numPr>
          <w:ilvl w:val="1"/>
          <w:numId w:val="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 xml:space="preserve">лица, обычно проживающие на данной территории, независимо от их местонахождения на момент учета </w:t>
      </w:r>
    </w:p>
    <w:p w14:paraId="785EAD0E" w14:textId="77777777" w:rsidR="002034A2" w:rsidRPr="009523DF" w:rsidRDefault="002034A2" w:rsidP="002034A2">
      <w:pPr>
        <w:numPr>
          <w:ilvl w:val="1"/>
          <w:numId w:val="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 xml:space="preserve">нет правильного ответа </w:t>
      </w:r>
    </w:p>
    <w:p w14:paraId="6321E16D" w14:textId="77777777" w:rsidR="002034A2" w:rsidRPr="009523DF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25D20FCE" w14:textId="77777777"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Экономически активное население включает:</w:t>
      </w:r>
    </w:p>
    <w:p w14:paraId="06B51952" w14:textId="77777777" w:rsidR="002034A2" w:rsidRPr="009523DF" w:rsidRDefault="002034A2" w:rsidP="002034A2">
      <w:pPr>
        <w:numPr>
          <w:ilvl w:val="1"/>
          <w:numId w:val="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  <w:szCs w:val="28"/>
        </w:rPr>
        <w:t>занятых в экономике;</w:t>
      </w:r>
    </w:p>
    <w:p w14:paraId="6C991D34" w14:textId="77777777" w:rsidR="002034A2" w:rsidRPr="009523DF" w:rsidRDefault="002034A2" w:rsidP="002034A2">
      <w:pPr>
        <w:numPr>
          <w:ilvl w:val="1"/>
          <w:numId w:val="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  <w:szCs w:val="28"/>
        </w:rPr>
        <w:t>занятых и безработных;</w:t>
      </w:r>
    </w:p>
    <w:p w14:paraId="4902397E" w14:textId="77777777" w:rsidR="002034A2" w:rsidRPr="009523DF" w:rsidRDefault="002034A2" w:rsidP="002034A2">
      <w:pPr>
        <w:numPr>
          <w:ilvl w:val="1"/>
          <w:numId w:val="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лиц обучающихся с отрывом от производства, занятых в экономике и безработных. </w:t>
      </w:r>
    </w:p>
    <w:p w14:paraId="75647C4C" w14:textId="77777777" w:rsidR="002034A2" w:rsidRPr="009523DF" w:rsidRDefault="002034A2" w:rsidP="002034A2">
      <w:pPr>
        <w:numPr>
          <w:ilvl w:val="1"/>
          <w:numId w:val="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  <w:szCs w:val="28"/>
        </w:rPr>
        <w:t>население, имеющее доход в любой форме</w:t>
      </w:r>
    </w:p>
    <w:p w14:paraId="2B017489" w14:textId="77777777" w:rsidR="003B423D" w:rsidRPr="009523DF" w:rsidRDefault="003B423D" w:rsidP="003B423D">
      <w:pPr>
        <w:pStyle w:val="a3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1E0683C" w14:textId="77777777"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Известно, что в </w:t>
      </w:r>
      <w:smartTag w:uri="urn:schemas-microsoft-com:office:smarttags" w:element="metricconverter">
        <w:smartTagPr>
          <w:attr w:name="ProductID" w:val="2007 г"/>
        </w:smartTagPr>
        <w:r w:rsidRPr="009523DF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2007 г</w:t>
        </w:r>
      </w:smartTag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численность занятых составила 5,6 млн человек, безработных – 336 тыс. человек, а численность населения региона – 10 млн человек. Уровень экономической активности населения региона составил (%):</w:t>
      </w:r>
    </w:p>
    <w:p w14:paraId="490BB60A" w14:textId="77777777" w:rsidR="002034A2" w:rsidRPr="009523DF" w:rsidRDefault="002034A2" w:rsidP="002034A2">
      <w:pPr>
        <w:numPr>
          <w:ilvl w:val="1"/>
          <w:numId w:val="9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59,36;</w:t>
      </w:r>
    </w:p>
    <w:p w14:paraId="61537B5E" w14:textId="77777777" w:rsidR="002034A2" w:rsidRPr="009523DF" w:rsidRDefault="002034A2" w:rsidP="002034A2">
      <w:pPr>
        <w:numPr>
          <w:ilvl w:val="1"/>
          <w:numId w:val="9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6;</w:t>
      </w:r>
    </w:p>
    <w:p w14:paraId="5AB0A7E7" w14:textId="77777777" w:rsidR="002034A2" w:rsidRPr="009523DF" w:rsidRDefault="002034A2" w:rsidP="002034A2">
      <w:pPr>
        <w:numPr>
          <w:ilvl w:val="1"/>
          <w:numId w:val="9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56;</w:t>
      </w:r>
    </w:p>
    <w:p w14:paraId="46263231" w14:textId="77777777" w:rsidR="002034A2" w:rsidRPr="009523DF" w:rsidRDefault="002034A2" w:rsidP="002034A2">
      <w:pPr>
        <w:numPr>
          <w:ilvl w:val="1"/>
          <w:numId w:val="9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52,6.</w:t>
      </w:r>
    </w:p>
    <w:p w14:paraId="42606382" w14:textId="77777777" w:rsidR="002034A2" w:rsidRPr="009523DF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06D646AD" w14:textId="77777777" w:rsidR="002034A2" w:rsidRPr="009523DF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br w:type="page"/>
      </w:r>
    </w:p>
    <w:p w14:paraId="65620328" w14:textId="77777777"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Имеются следующие условные данные за отчетный период: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9523DF" w:rsidRPr="009523DF" w14:paraId="3346AD03" w14:textId="77777777" w:rsidTr="009523DF">
        <w:tc>
          <w:tcPr>
            <w:tcW w:w="8046" w:type="dxa"/>
          </w:tcPr>
          <w:p w14:paraId="7C200B17" w14:textId="77777777"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населения, тыс. чел.:</w:t>
            </w:r>
          </w:p>
        </w:tc>
        <w:tc>
          <w:tcPr>
            <w:tcW w:w="1525" w:type="dxa"/>
          </w:tcPr>
          <w:p w14:paraId="74567155" w14:textId="77777777"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23DF" w:rsidRPr="009523DF" w14:paraId="1E5B713B" w14:textId="77777777" w:rsidTr="009523DF">
        <w:tc>
          <w:tcPr>
            <w:tcW w:w="8046" w:type="dxa"/>
          </w:tcPr>
          <w:p w14:paraId="39680B8E" w14:textId="77777777"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начало года</w:t>
            </w:r>
          </w:p>
        </w:tc>
        <w:tc>
          <w:tcPr>
            <w:tcW w:w="1525" w:type="dxa"/>
            <w:vAlign w:val="center"/>
          </w:tcPr>
          <w:p w14:paraId="67901AA7" w14:textId="77777777" w:rsidR="002034A2" w:rsidRPr="009523DF" w:rsidRDefault="002034A2" w:rsidP="00203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1630,5</w:t>
            </w:r>
          </w:p>
        </w:tc>
      </w:tr>
      <w:tr w:rsidR="009523DF" w:rsidRPr="009523DF" w14:paraId="27C9DB46" w14:textId="77777777" w:rsidTr="009523DF">
        <w:tc>
          <w:tcPr>
            <w:tcW w:w="8046" w:type="dxa"/>
          </w:tcPr>
          <w:p w14:paraId="3513A1E0" w14:textId="77777777"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конец года</w:t>
            </w:r>
          </w:p>
        </w:tc>
        <w:tc>
          <w:tcPr>
            <w:tcW w:w="1525" w:type="dxa"/>
            <w:vAlign w:val="center"/>
          </w:tcPr>
          <w:p w14:paraId="4D35E61E" w14:textId="77777777" w:rsidR="002034A2" w:rsidRPr="009523DF" w:rsidRDefault="002034A2" w:rsidP="00203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1633,9</w:t>
            </w:r>
          </w:p>
        </w:tc>
      </w:tr>
      <w:tr w:rsidR="009523DF" w:rsidRPr="009523DF" w14:paraId="6A8D7644" w14:textId="77777777" w:rsidTr="009523DF">
        <w:tc>
          <w:tcPr>
            <w:tcW w:w="8046" w:type="dxa"/>
          </w:tcPr>
          <w:p w14:paraId="05EDE61F" w14:textId="77777777"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родившихся, чел.</w:t>
            </w:r>
          </w:p>
        </w:tc>
        <w:tc>
          <w:tcPr>
            <w:tcW w:w="1525" w:type="dxa"/>
            <w:vAlign w:val="center"/>
          </w:tcPr>
          <w:p w14:paraId="12A1F700" w14:textId="77777777" w:rsidR="002034A2" w:rsidRPr="009523DF" w:rsidRDefault="002034A2" w:rsidP="00203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17604</w:t>
            </w:r>
          </w:p>
        </w:tc>
      </w:tr>
      <w:tr w:rsidR="009523DF" w:rsidRPr="009523DF" w14:paraId="06CE4913" w14:textId="77777777" w:rsidTr="009523DF">
        <w:tc>
          <w:tcPr>
            <w:tcW w:w="8046" w:type="dxa"/>
          </w:tcPr>
          <w:p w14:paraId="4FFF028B" w14:textId="77777777"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прибывших, чел.</w:t>
            </w:r>
          </w:p>
        </w:tc>
        <w:tc>
          <w:tcPr>
            <w:tcW w:w="1525" w:type="dxa"/>
            <w:vAlign w:val="center"/>
          </w:tcPr>
          <w:p w14:paraId="0511614C" w14:textId="77777777" w:rsidR="002034A2" w:rsidRPr="009523DF" w:rsidRDefault="002034A2" w:rsidP="00203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53473</w:t>
            </w:r>
          </w:p>
        </w:tc>
      </w:tr>
      <w:tr w:rsidR="009523DF" w:rsidRPr="009523DF" w14:paraId="1B36023A" w14:textId="77777777" w:rsidTr="009523DF">
        <w:tc>
          <w:tcPr>
            <w:tcW w:w="8046" w:type="dxa"/>
          </w:tcPr>
          <w:p w14:paraId="32D614AD" w14:textId="77777777"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жизненности, %</w:t>
            </w:r>
          </w:p>
        </w:tc>
        <w:tc>
          <w:tcPr>
            <w:tcW w:w="1525" w:type="dxa"/>
            <w:vAlign w:val="center"/>
          </w:tcPr>
          <w:p w14:paraId="59E40238" w14:textId="77777777" w:rsidR="002034A2" w:rsidRPr="009523DF" w:rsidRDefault="002034A2" w:rsidP="00203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103,5</w:t>
            </w:r>
          </w:p>
        </w:tc>
      </w:tr>
      <w:tr w:rsidR="009523DF" w:rsidRPr="009523DF" w14:paraId="04CEC7B2" w14:textId="77777777" w:rsidTr="009523DF">
        <w:tc>
          <w:tcPr>
            <w:tcW w:w="8046" w:type="dxa"/>
          </w:tcPr>
          <w:p w14:paraId="0200236C" w14:textId="77777777"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Среднегодовая доля женщин в возрасте 15-49 лет в общей численности населения.</w:t>
            </w:r>
          </w:p>
        </w:tc>
        <w:tc>
          <w:tcPr>
            <w:tcW w:w="1525" w:type="dxa"/>
            <w:vAlign w:val="center"/>
          </w:tcPr>
          <w:p w14:paraId="5A5B8A20" w14:textId="77777777" w:rsidR="002034A2" w:rsidRPr="009523DF" w:rsidRDefault="002034A2" w:rsidP="00203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28,5</w:t>
            </w:r>
          </w:p>
        </w:tc>
      </w:tr>
    </w:tbl>
    <w:p w14:paraId="0BCFA885" w14:textId="77777777" w:rsidR="002034A2" w:rsidRPr="009523DF" w:rsidRDefault="002034A2" w:rsidP="002034A2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14:paraId="3880BA47" w14:textId="77777777" w:rsidR="002034A2" w:rsidRPr="009523DF" w:rsidRDefault="002034A2" w:rsidP="009523DF">
      <w:pPr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 рождаемости, смертности, естественного и механического прироста;</w:t>
      </w:r>
    </w:p>
    <w:p w14:paraId="3D7705F7" w14:textId="77777777" w:rsidR="002034A2" w:rsidRPr="009523DF" w:rsidRDefault="002034A2" w:rsidP="009523DF">
      <w:pPr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умерших; </w:t>
      </w:r>
    </w:p>
    <w:p w14:paraId="1A2CBC36" w14:textId="77777777" w:rsidR="002034A2" w:rsidRPr="009523DF" w:rsidRDefault="002034A2" w:rsidP="009523DF">
      <w:pPr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выехавших;</w:t>
      </w:r>
    </w:p>
    <w:p w14:paraId="413D112D" w14:textId="77777777" w:rsidR="002034A2" w:rsidRPr="009523DF" w:rsidRDefault="002034A2" w:rsidP="009523DF">
      <w:pPr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коэффициент рождаемости</w:t>
      </w:r>
    </w:p>
    <w:p w14:paraId="5EC8AF9B" w14:textId="77777777" w:rsidR="002034A2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05B95B" w14:textId="77777777" w:rsidR="009523DF" w:rsidRPr="009523DF" w:rsidRDefault="009523DF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AA4AF0C" w14:textId="77777777" w:rsidR="00B75B06" w:rsidRPr="009523DF" w:rsidRDefault="00B75B06" w:rsidP="00B75B0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данные на конец года по РФ, млн чел.:</w:t>
      </w:r>
    </w:p>
    <w:p w14:paraId="1ADC5B25" w14:textId="77777777"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>- численность населения – 146,7</w:t>
      </w:r>
    </w:p>
    <w:p w14:paraId="12A1509E" w14:textId="77777777"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>- экономически активное население – 66,7</w:t>
      </w:r>
    </w:p>
    <w:p w14:paraId="519E7D63" w14:textId="77777777"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 xml:space="preserve">- безработных, всего – 8,9, </w:t>
      </w:r>
    </w:p>
    <w:p w14:paraId="483D1D73" w14:textId="77777777"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>в том числе зарегистрированных в службе занятости – 1,93.</w:t>
      </w:r>
    </w:p>
    <w:p w14:paraId="6B9FA07D" w14:textId="77777777"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 xml:space="preserve">Определить: </w:t>
      </w:r>
    </w:p>
    <w:p w14:paraId="65DCC1D6" w14:textId="77777777"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 xml:space="preserve">1) уровень экономически активного населения; </w:t>
      </w:r>
    </w:p>
    <w:p w14:paraId="61051445" w14:textId="77777777"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 xml:space="preserve">2) уровень занятости; </w:t>
      </w:r>
    </w:p>
    <w:p w14:paraId="1AE779A1" w14:textId="77777777"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 xml:space="preserve">3) уровень безработицы; </w:t>
      </w:r>
    </w:p>
    <w:p w14:paraId="3D31D1CE" w14:textId="77777777"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 xml:space="preserve">4) уровень зарегистрированных безработных; </w:t>
      </w:r>
    </w:p>
    <w:p w14:paraId="3B4AAE24" w14:textId="77777777"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>5) коэффициент нагрузки на 1 занятого в экономике.</w:t>
      </w:r>
    </w:p>
    <w:p w14:paraId="3B0780E8" w14:textId="77777777" w:rsidR="00B75B06" w:rsidRPr="009523DF" w:rsidRDefault="00B75B06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E9185A" w14:textId="77777777" w:rsidR="006B19C1" w:rsidRPr="009523DF" w:rsidRDefault="006B19C1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14:paraId="6E5806E4" w14:textId="77777777" w:rsidR="001175CA" w:rsidRPr="009523DF" w:rsidRDefault="001175CA" w:rsidP="00117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Имеются следующие условные данные по области. </w:t>
      </w:r>
    </w:p>
    <w:p w14:paraId="420D3CA2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1. Численность трудоспособного населения рабочего возраста на начало года - 1070,0 тыс. чел., а численность работающих лиц нерабочего возраста - 30,0 тыс. чел. </w:t>
      </w:r>
    </w:p>
    <w:p w14:paraId="10DBEA99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2. В течение года: </w:t>
      </w:r>
    </w:p>
    <w:p w14:paraId="5FC39798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1) вступило в рабочий возраст трудоспособных лиц - 40 тыс. чел.; </w:t>
      </w:r>
    </w:p>
    <w:p w14:paraId="6D9B7BE8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2) вовлечено для работы в отраслях экономики - 10 тыс. чел. пенсионного возраста; </w:t>
      </w:r>
    </w:p>
    <w:p w14:paraId="00ED5D62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3) прибыло из других областей трудоспособных лиц рабочего возраста - 30 тыс. чел.; </w:t>
      </w:r>
    </w:p>
    <w:p w14:paraId="2D2433DF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4) выбыло из состава трудовых ресурсов (в связи с переходом в пенсионный возраст, на инвалидность, вследствие смертности и т.д.) трудоспособного населения - 29 тыс. чел.; лиц нерабочего возраста - 8 тыс. чел.; </w:t>
      </w:r>
    </w:p>
    <w:p w14:paraId="60E6BF7D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5) выбыло в другие области - 13 тыс. трудоспособных лиц рабочего возраста. </w:t>
      </w:r>
    </w:p>
    <w:p w14:paraId="0F4CFCB6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Определите: </w:t>
      </w:r>
    </w:p>
    <w:p w14:paraId="17878944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1) численность трудовых ресурсов на начало года; </w:t>
      </w:r>
    </w:p>
    <w:p w14:paraId="45A9C38E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bookmarkStart w:id="0" w:name="195"/>
      <w:bookmarkEnd w:id="0"/>
      <w:r w:rsidRPr="009523DF">
        <w:rPr>
          <w:color w:val="auto"/>
          <w:spacing w:val="0"/>
        </w:rPr>
        <w:t xml:space="preserve">2) на конец года: численность трудоспособных лиц рабочего возраста; численность работающих лиц нерабочего возраста; численность трудовых ресурсов; </w:t>
      </w:r>
    </w:p>
    <w:p w14:paraId="1CBFEDDD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3) численность естественного, механического и общего пополнения, выбытия и прироста трудовых ресурсов; </w:t>
      </w:r>
    </w:p>
    <w:p w14:paraId="0A14F182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4) среднегодовую численность трудовых ресурсов; </w:t>
      </w:r>
    </w:p>
    <w:p w14:paraId="6081C0DF" w14:textId="77777777"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5) коэффициенты естественного, механического и общего пополнения, выбытия и прироста трудовых ресурсов. </w:t>
      </w:r>
    </w:p>
    <w:p w14:paraId="6CD11123" w14:textId="77777777" w:rsidR="002034A2" w:rsidRPr="009523DF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2034A2" w:rsidRPr="009523DF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50076166"/>
    <w:multiLevelType w:val="hybridMultilevel"/>
    <w:tmpl w:val="C062F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2A62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523DF"/>
    <w:rsid w:val="00970E75"/>
    <w:rsid w:val="00992E61"/>
    <w:rsid w:val="00993592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6C267E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A8689-C824-4294-AE7F-705E5259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78</cp:revision>
  <dcterms:created xsi:type="dcterms:W3CDTF">2015-03-22T13:10:00Z</dcterms:created>
  <dcterms:modified xsi:type="dcterms:W3CDTF">2022-01-12T11:06:00Z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